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bookmarkStart w:id="0" w:colFirst="0" w:name="h.gjdgxs" w:colLast="0"/>
      <w:bookmarkEnd w:id="0"/>
      <w:r w:rsidRPr="00000000" w:rsidR="00000000" w:rsidDel="00000000">
        <w:rPr>
          <w:rtl w:val="0"/>
        </w:rPr>
      </w:r>
    </w:p>
    <w:p w:rsidP="00000000" w:rsidRPr="00000000" w:rsidR="00000000" w:rsidDel="00000000" w:rsidRDefault="00000000">
      <w:pPr>
        <w:jc w:val="center"/>
      </w:pPr>
      <w:r w:rsidRPr="00000000" w:rsidR="00000000" w:rsidDel="00000000">
        <w:rPr>
          <w:b w:val="1"/>
          <w:sz w:val="32"/>
          <w:u w:val="single"/>
          <w:rtl w:val="0"/>
        </w:rPr>
        <w:t xml:space="preserve">CEMETERY RULES</w:t>
      </w:r>
      <w:r w:rsidRPr="00000000" w:rsidR="00000000" w:rsidDel="00000000">
        <w:rPr>
          <w:rtl w:val="0"/>
        </w:rPr>
      </w:r>
    </w:p>
    <w:p w:rsidP="00000000" w:rsidRPr="00000000" w:rsidR="00000000" w:rsidDel="00000000" w:rsidRDefault="00000000">
      <w:pPr>
        <w:numPr>
          <w:ilvl w:val="0"/>
          <w:numId w:val="2"/>
        </w:numPr>
        <w:spacing w:lineRule="auto" w:after="0" w:line="276" w:before="0"/>
        <w:ind w:left="720" w:hanging="359"/>
      </w:pPr>
      <w:r w:rsidRPr="00000000" w:rsidR="00000000" w:rsidDel="00000000">
        <w:rPr>
          <w:rFonts w:cs="Calibri" w:hAnsi="Calibri" w:eastAsia="Calibri" w:ascii="Calibri"/>
          <w:sz w:val="24"/>
          <w:rtl w:val="0"/>
        </w:rPr>
        <w:t xml:space="preserve">All foundations should be at ground level.</w:t>
      </w:r>
      <w:r w:rsidRPr="00000000" w:rsidR="00000000" w:rsidDel="00000000">
        <w:rPr>
          <w:rtl w:val="0"/>
        </w:rPr>
      </w:r>
    </w:p>
    <w:p w:rsidP="00000000" w:rsidRPr="00000000" w:rsidR="00000000" w:rsidDel="00000000" w:rsidRDefault="00000000">
      <w:pPr>
        <w:numPr>
          <w:ilvl w:val="0"/>
          <w:numId w:val="2"/>
        </w:numPr>
        <w:spacing w:lineRule="auto" w:after="0" w:line="276" w:before="0"/>
        <w:ind w:left="720" w:hanging="359"/>
      </w:pPr>
      <w:r w:rsidRPr="00000000" w:rsidR="00000000" w:rsidDel="00000000">
        <w:rPr>
          <w:rFonts w:cs="Calibri" w:hAnsi="Calibri" w:eastAsia="Calibri" w:ascii="Calibri"/>
          <w:sz w:val="24"/>
          <w:rtl w:val="0"/>
        </w:rPr>
        <w:t xml:space="preserve">No fences, decorative stones, bark or borders. No benches at foot of grave. </w:t>
      </w:r>
      <w:r w:rsidRPr="00000000" w:rsidR="00000000" w:rsidDel="00000000">
        <w:rPr>
          <w:rtl w:val="0"/>
        </w:rPr>
      </w:r>
    </w:p>
    <w:p w:rsidP="00000000" w:rsidRPr="00000000" w:rsidR="00000000" w:rsidDel="00000000" w:rsidRDefault="00000000">
      <w:pPr>
        <w:numPr>
          <w:ilvl w:val="0"/>
          <w:numId w:val="2"/>
        </w:numPr>
        <w:spacing w:lineRule="auto" w:after="0" w:line="276" w:before="0"/>
        <w:ind w:left="720" w:hanging="359"/>
      </w:pPr>
      <w:r w:rsidRPr="00000000" w:rsidR="00000000" w:rsidDel="00000000">
        <w:rPr>
          <w:rFonts w:cs="Calibri" w:hAnsi="Calibri" w:eastAsia="Calibri" w:ascii="Calibri"/>
          <w:sz w:val="24"/>
          <w:rtl w:val="0"/>
        </w:rPr>
        <w:t xml:space="preserve">All arrangements need to be kept simple, no more than two per each grave lot. Arrangements and statues must be placed on foundation. A shepherd’s hook may be used to hang arrangements.  Any changes made to existing graves after August 23, 2012, must come into compliance with the </w:t>
      </w:r>
      <w:r w:rsidRPr="00000000" w:rsidR="00000000" w:rsidDel="00000000">
        <w:rPr>
          <w:rFonts w:cs="Calibri" w:hAnsi="Calibri" w:eastAsia="Calibri" w:ascii="Calibri"/>
          <w:b w:val="1"/>
          <w:sz w:val="24"/>
          <w:u w:val="single"/>
          <w:rtl w:val="0"/>
        </w:rPr>
        <w:t xml:space="preserve">NEW</w:t>
      </w:r>
      <w:r w:rsidRPr="00000000" w:rsidR="00000000" w:rsidDel="00000000">
        <w:rPr>
          <w:rFonts w:cs="Calibri" w:hAnsi="Calibri" w:eastAsia="Calibri" w:ascii="Calibri"/>
          <w:sz w:val="24"/>
          <w:rtl w:val="0"/>
        </w:rPr>
        <w:t xml:space="preserve"> cemetery rules.</w:t>
      </w:r>
      <w:r w:rsidRPr="00000000" w:rsidR="00000000" w:rsidDel="00000000">
        <w:rPr>
          <w:rtl w:val="0"/>
        </w:rPr>
      </w:r>
    </w:p>
    <w:p w:rsidP="00000000" w:rsidRPr="00000000" w:rsidR="00000000" w:rsidDel="00000000" w:rsidRDefault="00000000">
      <w:pPr>
        <w:numPr>
          <w:ilvl w:val="0"/>
          <w:numId w:val="2"/>
        </w:numPr>
        <w:spacing w:lineRule="auto" w:after="0" w:line="276" w:before="0"/>
        <w:ind w:left="720" w:hanging="359"/>
      </w:pPr>
      <w:r w:rsidRPr="00000000" w:rsidR="00000000" w:rsidDel="00000000">
        <w:rPr>
          <w:rFonts w:cs="Calibri" w:hAnsi="Calibri" w:eastAsia="Calibri" w:ascii="Calibri"/>
          <w:sz w:val="24"/>
          <w:rtl w:val="0"/>
        </w:rPr>
        <w:t xml:space="preserve">Do not plant or place any shrubs, bushes, or trees around grave.</w:t>
      </w:r>
      <w:r w:rsidRPr="00000000" w:rsidR="00000000" w:rsidDel="00000000">
        <w:rPr>
          <w:rtl w:val="0"/>
        </w:rPr>
      </w:r>
    </w:p>
    <w:p w:rsidP="00000000" w:rsidRPr="00000000" w:rsidR="00000000" w:rsidDel="00000000" w:rsidRDefault="00000000">
      <w:pPr>
        <w:numPr>
          <w:ilvl w:val="0"/>
          <w:numId w:val="2"/>
        </w:numPr>
        <w:spacing w:lineRule="auto" w:after="0" w:line="276" w:before="0"/>
        <w:ind w:left="720" w:hanging="359"/>
      </w:pPr>
      <w:r w:rsidRPr="00000000" w:rsidR="00000000" w:rsidDel="00000000">
        <w:rPr>
          <w:rFonts w:cs="Calibri" w:hAnsi="Calibri" w:eastAsia="Calibri" w:ascii="Calibri"/>
          <w:sz w:val="24"/>
          <w:rtl w:val="0"/>
        </w:rPr>
        <w:t xml:space="preserve">All winter flower or grave decorations must be removed by April 1</w:t>
      </w:r>
      <w:r w:rsidRPr="00000000" w:rsidR="00000000" w:rsidDel="00000000">
        <w:rPr>
          <w:rFonts w:cs="Calibri" w:hAnsi="Calibri" w:eastAsia="Calibri" w:ascii="Calibri"/>
          <w:sz w:val="24"/>
          <w:vertAlign w:val="superscript"/>
          <w:rtl w:val="0"/>
        </w:rPr>
        <w:t xml:space="preserve">st</w:t>
      </w:r>
      <w:r w:rsidRPr="00000000" w:rsidR="00000000" w:rsidDel="00000000">
        <w:rPr>
          <w:rFonts w:cs="Calibri" w:hAnsi="Calibri" w:eastAsia="Calibri" w:ascii="Calibri"/>
          <w:sz w:val="24"/>
          <w:rtl w:val="0"/>
        </w:rPr>
        <w:t xml:space="preserve"> and may be placed after November 1</w:t>
      </w:r>
      <w:r w:rsidRPr="00000000" w:rsidR="00000000" w:rsidDel="00000000">
        <w:rPr>
          <w:rFonts w:cs="Calibri" w:hAnsi="Calibri" w:eastAsia="Calibri" w:ascii="Calibri"/>
          <w:sz w:val="24"/>
          <w:vertAlign w:val="superscript"/>
          <w:rtl w:val="0"/>
        </w:rPr>
        <w:t xml:space="preserve">st</w:t>
      </w:r>
      <w:r w:rsidRPr="00000000" w:rsidR="00000000" w:rsidDel="00000000">
        <w:rPr>
          <w:rFonts w:cs="Calibri" w:hAnsi="Calibri" w:eastAsia="Calibri" w:ascii="Calibri"/>
          <w:sz w:val="24"/>
          <w:rtl w:val="0"/>
        </w:rPr>
        <w:t xml:space="preserve">. All summer flower arrangements and grave decorations must be removed by October 1</w:t>
      </w:r>
      <w:r w:rsidRPr="00000000" w:rsidR="00000000" w:rsidDel="00000000">
        <w:rPr>
          <w:rFonts w:cs="Calibri" w:hAnsi="Calibri" w:eastAsia="Calibri" w:ascii="Calibri"/>
          <w:sz w:val="24"/>
          <w:vertAlign w:val="superscript"/>
          <w:rtl w:val="0"/>
        </w:rPr>
        <w:t xml:space="preserve">st</w:t>
      </w:r>
      <w:r w:rsidRPr="00000000" w:rsidR="00000000" w:rsidDel="00000000">
        <w:rPr>
          <w:rFonts w:cs="Calibri" w:hAnsi="Calibri" w:eastAsia="Calibri" w:ascii="Calibri"/>
          <w:sz w:val="24"/>
          <w:rtl w:val="0"/>
        </w:rPr>
        <w:t xml:space="preserve"> and may be replaced after May 1</w:t>
      </w:r>
      <w:r w:rsidRPr="00000000" w:rsidR="00000000" w:rsidDel="00000000">
        <w:rPr>
          <w:rFonts w:cs="Calibri" w:hAnsi="Calibri" w:eastAsia="Calibri" w:ascii="Calibri"/>
          <w:sz w:val="24"/>
          <w:vertAlign w:val="superscript"/>
          <w:rtl w:val="0"/>
        </w:rPr>
        <w:t xml:space="preserve">st</w:t>
      </w:r>
      <w:r w:rsidRPr="00000000" w:rsidR="00000000" w:rsidDel="00000000">
        <w:rPr>
          <w:rFonts w:cs="Calibri" w:hAnsi="Calibri" w:eastAsia="Calibri" w:ascii="Calibri"/>
          <w:sz w:val="24"/>
          <w:rtl w:val="0"/>
        </w:rPr>
        <w:t xml:space="preserve">.</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Calibri" w:hAnsi="Calibri" w:eastAsia="Calibri" w:ascii="Calibri"/>
          <w:sz w:val="24"/>
          <w:rtl w:val="0"/>
        </w:rPr>
        <w:t xml:space="preserve">Winter burial is November 1</w:t>
      </w:r>
      <w:r w:rsidRPr="00000000" w:rsidR="00000000" w:rsidDel="00000000">
        <w:rPr>
          <w:rFonts w:cs="Calibri" w:hAnsi="Calibri" w:eastAsia="Calibri" w:ascii="Calibri"/>
          <w:sz w:val="24"/>
          <w:vertAlign w:val="superscript"/>
          <w:rtl w:val="0"/>
        </w:rPr>
        <w:t xml:space="preserve">st</w:t>
      </w:r>
      <w:r w:rsidRPr="00000000" w:rsidR="00000000" w:rsidDel="00000000">
        <w:rPr>
          <w:rFonts w:cs="Calibri" w:hAnsi="Calibri" w:eastAsia="Calibri" w:ascii="Calibri"/>
          <w:sz w:val="24"/>
          <w:rtl w:val="0"/>
        </w:rPr>
        <w:t xml:space="preserve"> to April 15</w:t>
      </w:r>
      <w:r w:rsidRPr="00000000" w:rsidR="00000000" w:rsidDel="00000000">
        <w:rPr>
          <w:rFonts w:cs="Calibri" w:hAnsi="Calibri" w:eastAsia="Calibri" w:ascii="Calibri"/>
          <w:sz w:val="24"/>
          <w:vertAlign w:val="superscript"/>
          <w:rtl w:val="0"/>
        </w:rPr>
        <w:t xml:space="preserve">th</w:t>
      </w:r>
      <w:r w:rsidRPr="00000000" w:rsidR="00000000" w:rsidDel="00000000">
        <w:rPr>
          <w:rFonts w:cs="Calibri" w:hAnsi="Calibri" w:eastAsia="Calibri" w:ascii="Calibri"/>
          <w:sz w:val="24"/>
          <w:rtl w:val="0"/>
        </w:rPr>
        <w:t xml:space="preserve">.  In winter there are </w:t>
      </w:r>
      <w:r w:rsidRPr="00000000" w:rsidR="00000000" w:rsidDel="00000000">
        <w:rPr>
          <w:rFonts w:cs="Calibri" w:hAnsi="Calibri" w:eastAsia="Calibri" w:ascii="Calibri"/>
          <w:b w:val="1"/>
          <w:sz w:val="24"/>
          <w:u w:val="single"/>
          <w:rtl w:val="0"/>
        </w:rPr>
        <w:t xml:space="preserve">NO</w:t>
      </w:r>
      <w:r w:rsidRPr="00000000" w:rsidR="00000000" w:rsidDel="00000000">
        <w:rPr>
          <w:rFonts w:cs="Calibri" w:hAnsi="Calibri" w:eastAsia="Calibri" w:ascii="Calibri"/>
          <w:sz w:val="24"/>
          <w:rtl w:val="0"/>
        </w:rPr>
        <w:t xml:space="preserve"> graveside services.  All cemetery services will be held in the chapel. Winter burial is at the discretion of the sexton.</w:t>
      </w:r>
      <w:r w:rsidRPr="00000000" w:rsidR="00000000" w:rsidDel="00000000">
        <w:rPr>
          <w:rtl w:val="0"/>
        </w:rPr>
      </w:r>
    </w:p>
    <w:p w:rsidP="00000000" w:rsidRPr="00000000" w:rsidR="00000000" w:rsidDel="00000000" w:rsidRDefault="00000000">
      <w:pPr>
        <w:numPr>
          <w:ilvl w:val="0"/>
          <w:numId w:val="2"/>
        </w:numPr>
        <w:spacing w:lineRule="auto" w:after="0" w:line="276" w:before="0"/>
        <w:ind w:left="720" w:hanging="359"/>
      </w:pPr>
      <w:r w:rsidRPr="00000000" w:rsidR="00000000" w:rsidDel="00000000">
        <w:rPr>
          <w:rFonts w:cs="Calibri" w:hAnsi="Calibri" w:eastAsia="Calibri" w:ascii="Calibri"/>
          <w:sz w:val="24"/>
          <w:rtl w:val="0"/>
        </w:rPr>
        <w:t xml:space="preserve">The City reserves the right to remove items that are in violation of cemetery rules to maintain the grounds in the best interest of the cemetery.</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Calibri" w:hAnsi="Calibri" w:eastAsia="Calibri" w:ascii="Calibri"/>
          <w:sz w:val="24"/>
          <w:rtl w:val="0"/>
        </w:rPr>
        <w:t xml:space="preserve">ATV vehicles and snowmobiles are not allowed within the cemetery.</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Calibri" w:hAnsi="Calibri" w:eastAsia="Calibri" w:ascii="Calibri"/>
          <w:sz w:val="24"/>
          <w:rtl w:val="0"/>
        </w:rPr>
        <w:t xml:space="preserve">Only government bronze issued plates for military veterans maybe placed flush at foot of grave.</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Calibri" w:hAnsi="Calibri" w:eastAsia="Calibri" w:ascii="Calibri"/>
          <w:sz w:val="24"/>
          <w:rtl w:val="0"/>
        </w:rPr>
        <w:t xml:space="preserve">No camping or dogs allowed on cemetery grounds. </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Calibri" w:hAnsi="Calibri" w:eastAsia="Calibri" w:ascii="Calibri"/>
          <w:sz w:val="24"/>
          <w:rtl w:val="0"/>
        </w:rPr>
        <w:t xml:space="preserve">As a deed holder, of purchased cemetery lots, this entitles you to burial rights only. The property remains in custody to the City of Harrison. Grave lots purchased after August 23, 2012 and remain unused after 75 years will revert back to the City.</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Calibri" w:hAnsi="Calibri" w:eastAsia="Calibri" w:ascii="Calibri"/>
          <w:sz w:val="24"/>
          <w:rtl w:val="0"/>
        </w:rPr>
        <w:t xml:space="preserve">New burials are limited to one full burial and one cremation per grave lot or three cremations per grave lot.</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Calibri" w:hAnsi="Calibri" w:eastAsia="Calibri" w:ascii="Calibri"/>
          <w:sz w:val="24"/>
          <w:rtl w:val="0"/>
        </w:rPr>
        <w:t xml:space="preserve">Special requests must be approved by cemetery committee.</w:t>
      </w:r>
      <w:r w:rsidRPr="00000000" w:rsidR="00000000" w:rsidDel="00000000">
        <w:rPr>
          <w:rtl w:val="0"/>
        </w:rPr>
      </w:r>
    </w:p>
    <w:p w:rsidP="00000000" w:rsidRPr="00000000" w:rsidR="00000000" w:rsidDel="00000000" w:rsidRDefault="00000000">
      <w:pPr>
        <w:ind w:left="360" w:firstLine="0"/>
      </w:pPr>
      <w:r w:rsidRPr="00000000" w:rsidR="00000000" w:rsidDel="00000000">
        <w:rPr>
          <w:sz w:val="16"/>
          <w:rtl w:val="0"/>
        </w:rPr>
        <w:t xml:space="preserve">14. If the owner of purchased cemetery deed passes away the Executor of their estate has the authority to make               necessary changes so that people can be buried on cemetery lots.</w:t>
      </w:r>
    </w:p>
    <w:p w:rsidP="00000000" w:rsidRPr="00000000" w:rsidR="00000000" w:rsidDel="00000000" w:rsidRDefault="00000000">
      <w:pPr>
        <w:jc w:val="center"/>
      </w:pPr>
      <w:r w:rsidRPr="00000000" w:rsidR="00000000" w:rsidDel="00000000">
        <w:rPr>
          <w:b w:val="1"/>
          <w:sz w:val="32"/>
          <w:u w:val="single"/>
          <w:rtl w:val="0"/>
        </w:rPr>
        <w:t xml:space="preserve">FOUNDATION SIZE INFORMATION</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pPr>
      <w:r w:rsidRPr="00000000" w:rsidR="00000000" w:rsidDel="00000000">
        <w:rPr>
          <w:rFonts w:cs="Calibri" w:hAnsi="Calibri" w:eastAsia="Calibri" w:ascii="Calibri"/>
          <w:sz w:val="24"/>
          <w:rtl w:val="0"/>
        </w:rPr>
        <w:t xml:space="preserve">Foundations will be poured once a month from April 1</w:t>
      </w:r>
      <w:r w:rsidRPr="00000000" w:rsidR="00000000" w:rsidDel="00000000">
        <w:rPr>
          <w:rFonts w:cs="Calibri" w:hAnsi="Calibri" w:eastAsia="Calibri" w:ascii="Calibri"/>
          <w:sz w:val="24"/>
          <w:vertAlign w:val="superscript"/>
          <w:rtl w:val="0"/>
        </w:rPr>
        <w:t xml:space="preserve">st</w:t>
      </w:r>
      <w:r w:rsidRPr="00000000" w:rsidR="00000000" w:rsidDel="00000000">
        <w:rPr>
          <w:rFonts w:cs="Calibri" w:hAnsi="Calibri" w:eastAsia="Calibri" w:ascii="Calibri"/>
          <w:sz w:val="24"/>
          <w:rtl w:val="0"/>
        </w:rPr>
        <w:t xml:space="preserve"> thru November 1</w:t>
      </w:r>
      <w:r w:rsidRPr="00000000" w:rsidR="00000000" w:rsidDel="00000000">
        <w:rPr>
          <w:rFonts w:cs="Calibri" w:hAnsi="Calibri" w:eastAsia="Calibri" w:ascii="Calibri"/>
          <w:sz w:val="24"/>
          <w:vertAlign w:val="superscript"/>
          <w:rtl w:val="0"/>
        </w:rPr>
        <w:t xml:space="preserve">st</w:t>
      </w:r>
      <w:r w:rsidRPr="00000000" w:rsidR="00000000" w:rsidDel="00000000">
        <w:rPr>
          <w:rFonts w:cs="Calibri" w:hAnsi="Calibri" w:eastAsia="Calibri" w:ascii="Calibri"/>
          <w:sz w:val="24"/>
          <w:rtl w:val="0"/>
        </w:rPr>
        <w:t xml:space="preserve">.  Additional foundations poured will be at the discretion of the sexton. Individuals may pour their own foundation </w:t>
      </w:r>
      <w:r w:rsidRPr="00000000" w:rsidR="00000000" w:rsidDel="00000000">
        <w:rPr>
          <w:rFonts w:cs="Calibri" w:hAnsi="Calibri" w:eastAsia="Calibri" w:ascii="Calibri"/>
          <w:b w:val="1"/>
          <w:sz w:val="24"/>
          <w:u w:val="single"/>
          <w:rtl w:val="0"/>
        </w:rPr>
        <w:t xml:space="preserve">ONLY</w:t>
      </w:r>
      <w:r w:rsidRPr="00000000" w:rsidR="00000000" w:rsidDel="00000000">
        <w:rPr>
          <w:rFonts w:cs="Calibri" w:hAnsi="Calibri" w:eastAsia="Calibri" w:ascii="Calibri"/>
          <w:sz w:val="24"/>
          <w:rtl w:val="0"/>
        </w:rPr>
        <w:t xml:space="preserve"> if the requirements are met and marked by cemetery sexton.</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pPr>
      <w:r w:rsidRPr="00000000" w:rsidR="00000000" w:rsidDel="00000000">
        <w:rPr>
          <w:rFonts w:cs="Calibri" w:hAnsi="Calibri" w:eastAsia="Calibri" w:ascii="Calibri"/>
          <w:sz w:val="24"/>
          <w:rtl w:val="0"/>
        </w:rPr>
        <w:t xml:space="preserve">Foundation size to place headstone on single (4’) grave is 18” x 48” x 4”.</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pPr>
      <w:r w:rsidRPr="00000000" w:rsidR="00000000" w:rsidDel="00000000">
        <w:rPr>
          <w:rFonts w:cs="Calibri" w:hAnsi="Calibri" w:eastAsia="Calibri" w:ascii="Calibri"/>
          <w:sz w:val="24"/>
          <w:rtl w:val="0"/>
        </w:rPr>
        <w:t xml:space="preserve">Foundation size to place headstone on double (8’) grave is 18” x 96” x 4”.</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pPr>
      <w:r w:rsidRPr="00000000" w:rsidR="00000000" w:rsidDel="00000000">
        <w:rPr>
          <w:rFonts w:cs="Calibri" w:hAnsi="Calibri" w:eastAsia="Calibri" w:ascii="Calibri"/>
          <w:sz w:val="24"/>
          <w:rtl w:val="0"/>
        </w:rPr>
        <w:t xml:space="preserve">Foundation size to place headstone on four grave (16’) grave is 18” x 192” x 4”.</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pPr>
      <w:r w:rsidRPr="00000000" w:rsidR="00000000" w:rsidDel="00000000">
        <w:rPr>
          <w:rFonts w:cs="Calibri" w:hAnsi="Calibri" w:eastAsia="Calibri" w:ascii="Calibri"/>
          <w:sz w:val="24"/>
          <w:rtl w:val="0"/>
        </w:rPr>
        <w:t xml:space="preserve">Foundation size to place veteran’s headstone is 18” x 30” x 4”.</w:t>
      </w:r>
      <w:r w:rsidRPr="00000000" w:rsidR="00000000" w:rsidDel="00000000">
        <w:rPr>
          <w:rtl w:val="0"/>
        </w:rPr>
      </w:r>
    </w:p>
    <w:p w:rsidP="00000000" w:rsidRPr="00000000" w:rsidR="00000000" w:rsidDel="00000000" w:rsidRDefault="00000000">
      <w:pPr>
        <w:numPr>
          <w:ilvl w:val="0"/>
          <w:numId w:val="1"/>
        </w:numPr>
        <w:spacing w:lineRule="auto" w:after="200" w:line="276" w:before="0"/>
        <w:ind w:left="720" w:hanging="359"/>
      </w:pPr>
      <w:r w:rsidRPr="00000000" w:rsidR="00000000" w:rsidDel="00000000">
        <w:rPr>
          <w:rFonts w:cs="Calibri" w:hAnsi="Calibri" w:eastAsia="Calibri" w:ascii="Calibri"/>
          <w:sz w:val="24"/>
          <w:rtl w:val="0"/>
        </w:rPr>
        <w:t xml:space="preserve">Special requests must be approved by cemetery committee.</w:t>
      </w:r>
      <w:r w:rsidRPr="00000000" w:rsidR="00000000" w:rsidDel="00000000">
        <w:rPr>
          <w:rtl w:val="0"/>
        </w:rPr>
      </w:r>
    </w:p>
    <w:p w:rsidP="00000000" w:rsidRPr="00000000" w:rsidR="00000000" w:rsidDel="00000000" w:rsidRDefault="00000000">
      <w:pPr/>
      <w:r w:rsidRPr="00000000" w:rsidR="00000000" w:rsidDel="00000000">
        <w:rPr>
          <w:sz w:val="24"/>
          <w:rtl w:val="0"/>
        </w:rPr>
        <w:t xml:space="preserve">Owners Signature: _____________________________________________        Date: ________________</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Deed Number: ___________________          Section: _________          Block: ________      Lot__________</w:t>
      </w:r>
    </w:p>
    <w:p w:rsidP="00000000" w:rsidRPr="00000000" w:rsidR="00000000" w:rsidDel="00000000" w:rsidRDefault="00000000">
      <w:pPr/>
      <w:r w:rsidRPr="00000000" w:rsidR="00000000" w:rsidDel="00000000">
        <w:rPr>
          <w:sz w:val="24"/>
          <w:rtl w:val="0"/>
        </w:rPr>
        <w:t xml:space="preserve">If you need further information please feel free to contact our office at 989-539-7145.</w:t>
      </w:r>
    </w:p>
    <w:sectPr>
      <w:footerReference r:id="rId5" w:type="default"/>
      <w:pgSz w:w="12240" w:h="15840"/>
      <w:pgMar w:left="720" w:right="720" w:top="90" w:bottom="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pPr>
    <w:r w:rsidRPr="00000000" w:rsidR="00000000" w:rsidDel="00000000">
      <w:rPr>
        <w:rFonts w:cs="Calibri" w:hAnsi="Calibri" w:eastAsia="Calibri" w:ascii="Calibri"/>
        <w:color w:val="a6a6a6"/>
        <w:sz w:val="22"/>
        <w:rtl w:val="0"/>
      </w:rPr>
      <w:t xml:space="preserve">File by deed number</w:t>
      <w:tab/>
      <w:t xml:space="preserve">                                                                                                                                                  Revised 8-22-2012</w:t>
    </w: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abstractNum w:abstractNumId="2">
    <w:lvl w:ilvl="0">
      <w:start w:val="1"/>
      <w:numFmt w:val="decimal"/>
      <w:lvlText w:val="%1."/>
      <w:pPr>
        <w:ind w:left="1080" w:firstLine="720"/>
      </w:pPr>
      <w:rPr>
        <w:rFonts w:cs="Arial" w:hAnsi="Arial" w:eastAsia="Arial" w:ascii="Arial"/>
        <w:b w:val="0"/>
        <w:i w:val="0"/>
        <w:smallCaps w:val="0"/>
        <w:strike w:val="0"/>
        <w:color w:val="000000"/>
        <w:sz w:val="22"/>
        <w:u w:val="none"/>
        <w:vertAlign w:val="baseline"/>
      </w:rPr>
    </w:lvl>
    <w:lvl w:ilvl="1">
      <w:start w:val="1"/>
      <w:numFmt w:val="lowerLetter"/>
      <w:lvlText w:val="%2."/>
      <w:pPr>
        <w:ind w:left="1800" w:firstLine="1440"/>
      </w:pPr>
      <w:rPr>
        <w:rFonts w:cs="Arial" w:hAnsi="Arial" w:eastAsia="Arial" w:ascii="Arial"/>
        <w:b w:val="0"/>
        <w:i w:val="0"/>
        <w:smallCaps w:val="0"/>
        <w:strike w:val="0"/>
        <w:color w:val="000000"/>
        <w:sz w:val="22"/>
        <w:u w:val="none"/>
        <w:vertAlign w:val="baseline"/>
      </w:rPr>
    </w:lvl>
    <w:lvl w:ilvl="2">
      <w:start w:val="1"/>
      <w:numFmt w:val="lowerRoman"/>
      <w:lvlText w:val="%3."/>
      <w:pPr>
        <w:ind w:left="2520" w:firstLine="2340"/>
      </w:pPr>
      <w:rPr>
        <w:rFonts w:cs="Arial" w:hAnsi="Arial" w:eastAsia="Arial" w:ascii="Arial"/>
        <w:b w:val="0"/>
        <w:i w:val="0"/>
        <w:smallCaps w:val="0"/>
        <w:strike w:val="0"/>
        <w:color w:val="000000"/>
        <w:sz w:val="22"/>
        <w:u w:val="none"/>
        <w:vertAlign w:val="baseline"/>
      </w:rPr>
    </w:lvl>
    <w:lvl w:ilvl="3">
      <w:start w:val="1"/>
      <w:numFmt w:val="decimal"/>
      <w:lvlText w:val="%4."/>
      <w:pPr>
        <w:ind w:left="3240" w:firstLine="2880"/>
      </w:pPr>
      <w:rPr>
        <w:rFonts w:cs="Arial" w:hAnsi="Arial" w:eastAsia="Arial" w:ascii="Arial"/>
        <w:b w:val="0"/>
        <w:i w:val="0"/>
        <w:smallCaps w:val="0"/>
        <w:strike w:val="0"/>
        <w:color w:val="000000"/>
        <w:sz w:val="22"/>
        <w:u w:val="none"/>
        <w:vertAlign w:val="baseline"/>
      </w:rPr>
    </w:lvl>
    <w:lvl w:ilvl="4">
      <w:start w:val="1"/>
      <w:numFmt w:val="lowerLetter"/>
      <w:lvlText w:val="%5."/>
      <w:pPr>
        <w:ind w:left="3960" w:firstLine="3600"/>
      </w:pPr>
      <w:rPr>
        <w:rFonts w:cs="Arial" w:hAnsi="Arial" w:eastAsia="Arial" w:ascii="Arial"/>
        <w:b w:val="0"/>
        <w:i w:val="0"/>
        <w:smallCaps w:val="0"/>
        <w:strike w:val="0"/>
        <w:color w:val="000000"/>
        <w:sz w:val="22"/>
        <w:u w:val="none"/>
        <w:vertAlign w:val="baseline"/>
      </w:rPr>
    </w:lvl>
    <w:lvl w:ilvl="5">
      <w:start w:val="1"/>
      <w:numFmt w:val="lowerRoman"/>
      <w:lvlText w:val="%6."/>
      <w:pPr>
        <w:ind w:left="4680" w:firstLine="4500"/>
      </w:pPr>
      <w:rPr>
        <w:rFonts w:cs="Arial" w:hAnsi="Arial" w:eastAsia="Arial" w:ascii="Arial"/>
        <w:b w:val="0"/>
        <w:i w:val="0"/>
        <w:smallCaps w:val="0"/>
        <w:strike w:val="0"/>
        <w:color w:val="000000"/>
        <w:sz w:val="22"/>
        <w:u w:val="none"/>
        <w:vertAlign w:val="baseline"/>
      </w:rPr>
    </w:lvl>
    <w:lvl w:ilvl="6">
      <w:start w:val="1"/>
      <w:numFmt w:val="decimal"/>
      <w:lvlText w:val="%7."/>
      <w:pPr>
        <w:ind w:left="5400" w:firstLine="5040"/>
      </w:pPr>
      <w:rPr>
        <w:rFonts w:cs="Arial" w:hAnsi="Arial" w:eastAsia="Arial" w:ascii="Arial"/>
        <w:b w:val="0"/>
        <w:i w:val="0"/>
        <w:smallCaps w:val="0"/>
        <w:strike w:val="0"/>
        <w:color w:val="000000"/>
        <w:sz w:val="22"/>
        <w:u w:val="none"/>
        <w:vertAlign w:val="baseline"/>
      </w:rPr>
    </w:lvl>
    <w:lvl w:ilvl="7">
      <w:start w:val="1"/>
      <w:numFmt w:val="lowerLetter"/>
      <w:lvlText w:val="%8."/>
      <w:pPr>
        <w:ind w:left="6120" w:firstLine="5760"/>
      </w:pPr>
      <w:rPr>
        <w:rFonts w:cs="Arial" w:hAnsi="Arial" w:eastAsia="Arial" w:ascii="Arial"/>
        <w:b w:val="0"/>
        <w:i w:val="0"/>
        <w:smallCaps w:val="0"/>
        <w:strike w:val="0"/>
        <w:color w:val="000000"/>
        <w:sz w:val="22"/>
        <w:u w:val="none"/>
        <w:vertAlign w:val="baseline"/>
      </w:rPr>
    </w:lvl>
    <w:lvl w:ilvl="8">
      <w:start w:val="1"/>
      <w:numFmt w:val="lowerRoman"/>
      <w:lvlText w:val="%9."/>
      <w:pPr>
        <w:ind w:left="6840" w:firstLine="666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CEMETERY RULES SIGNATURE FOR NEW DEED OWNERS.docx</dc:title>
</cp:coreProperties>
</file>